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5C" w:rsidRDefault="00422F5C" w:rsidP="00422F5C">
      <w:pPr>
        <w:pStyle w:val="ConsPlusNormal"/>
        <w:jc w:val="both"/>
      </w:pPr>
    </w:p>
    <w:p w:rsidR="00422F5C" w:rsidRDefault="00422F5C" w:rsidP="00422F5C">
      <w:pPr>
        <w:pStyle w:val="ConsPlusNormal"/>
        <w:jc w:val="right"/>
        <w:outlineLvl w:val="1"/>
      </w:pPr>
      <w:r>
        <w:t>Приложение N 6</w:t>
      </w:r>
    </w:p>
    <w:p w:rsidR="00422F5C" w:rsidRDefault="00422F5C" w:rsidP="00422F5C">
      <w:pPr>
        <w:pStyle w:val="ConsPlusNormal"/>
        <w:jc w:val="right"/>
      </w:pPr>
      <w:r>
        <w:t>к Порядку</w:t>
      </w:r>
    </w:p>
    <w:p w:rsidR="00422F5C" w:rsidRDefault="00422F5C" w:rsidP="00422F5C">
      <w:pPr>
        <w:pStyle w:val="ConsPlusNormal"/>
        <w:jc w:val="right"/>
      </w:pPr>
      <w:r>
        <w:t>предоставления социальных услуг</w:t>
      </w:r>
    </w:p>
    <w:p w:rsidR="00422F5C" w:rsidRDefault="00422F5C" w:rsidP="00422F5C">
      <w:pPr>
        <w:pStyle w:val="ConsPlusNormal"/>
        <w:jc w:val="right"/>
      </w:pPr>
      <w:r>
        <w:t>поставщиками социальных услуг</w:t>
      </w:r>
    </w:p>
    <w:p w:rsidR="00422F5C" w:rsidRDefault="00422F5C" w:rsidP="00422F5C">
      <w:pPr>
        <w:pStyle w:val="ConsPlusNormal"/>
        <w:jc w:val="right"/>
      </w:pPr>
      <w:r>
        <w:t>в Смоленской области</w:t>
      </w:r>
    </w:p>
    <w:p w:rsidR="00422F5C" w:rsidRDefault="00422F5C" w:rsidP="00422F5C">
      <w:pPr>
        <w:pStyle w:val="ConsPlusNormal"/>
        <w:jc w:val="both"/>
      </w:pPr>
    </w:p>
    <w:p w:rsidR="00422F5C" w:rsidRDefault="00422F5C" w:rsidP="00422F5C">
      <w:pPr>
        <w:pStyle w:val="ConsPlusTitle"/>
        <w:jc w:val="center"/>
      </w:pPr>
      <w:bookmarkStart w:id="0" w:name="P3144"/>
      <w:bookmarkEnd w:id="0"/>
      <w:r>
        <w:t>НАИМЕНОВАНИЯ И СТАНДАРТЫ</w:t>
      </w:r>
    </w:p>
    <w:p w:rsidR="00422F5C" w:rsidRDefault="00422F5C" w:rsidP="00422F5C">
      <w:pPr>
        <w:pStyle w:val="ConsPlusTitle"/>
        <w:jc w:val="center"/>
      </w:pPr>
      <w:r>
        <w:t>СРОЧНЫХ СОЦИАЛЬНЫХ УСЛУГ, ПРЕДОСТАВЛЯЕМЫХ ПОСТАВЩИКАМИ</w:t>
      </w:r>
    </w:p>
    <w:p w:rsidR="00422F5C" w:rsidRDefault="00422F5C" w:rsidP="00422F5C">
      <w:pPr>
        <w:pStyle w:val="ConsPlusTitle"/>
        <w:jc w:val="center"/>
      </w:pPr>
      <w:r>
        <w:t>СОЦИАЛЬНЫХ УСЛУГ В СМОЛЕНСКОЙ ОБЛАСТИ</w:t>
      </w:r>
    </w:p>
    <w:p w:rsidR="00422F5C" w:rsidRDefault="00422F5C" w:rsidP="00422F5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22F5C" w:rsidTr="00A032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F5C" w:rsidRDefault="00422F5C" w:rsidP="00A03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F5C" w:rsidRDefault="00422F5C" w:rsidP="00A03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22F5C" w:rsidRDefault="00422F5C" w:rsidP="00A032A6">
            <w:pPr>
              <w:pStyle w:val="ConsPlusNormal"/>
              <w:jc w:val="center"/>
            </w:pPr>
            <w:r>
              <w:rPr>
                <w:color w:val="392C69"/>
              </w:rPr>
              <w:t>от 06.08.2015 N 499;</w:t>
            </w:r>
          </w:p>
          <w:p w:rsidR="00422F5C" w:rsidRDefault="00422F5C" w:rsidP="00A032A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422F5C" w:rsidRDefault="00422F5C" w:rsidP="00A032A6">
            <w:pPr>
              <w:pStyle w:val="ConsPlusNormal"/>
              <w:jc w:val="center"/>
            </w:pPr>
            <w:r>
              <w:rPr>
                <w:color w:val="392C69"/>
              </w:rPr>
              <w:t>от 14.07.2017 N 478)</w:t>
            </w:r>
          </w:p>
        </w:tc>
      </w:tr>
    </w:tbl>
    <w:p w:rsidR="00422F5C" w:rsidRDefault="00422F5C" w:rsidP="00422F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679"/>
        <w:gridCol w:w="3634"/>
        <w:gridCol w:w="2344"/>
        <w:gridCol w:w="3288"/>
        <w:gridCol w:w="3559"/>
        <w:gridCol w:w="2494"/>
        <w:gridCol w:w="1759"/>
      </w:tblGrid>
      <w:tr w:rsidR="00422F5C" w:rsidTr="00A032A6">
        <w:tc>
          <w:tcPr>
            <w:tcW w:w="60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7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63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234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3288" w:type="dxa"/>
          </w:tcPr>
          <w:p w:rsidR="00422F5C" w:rsidRDefault="00422F5C" w:rsidP="00A032A6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(руб.)</w:t>
            </w:r>
          </w:p>
        </w:tc>
        <w:tc>
          <w:tcPr>
            <w:tcW w:w="355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Условия предоставления социальной услуги</w:t>
            </w:r>
          </w:p>
        </w:tc>
        <w:tc>
          <w:tcPr>
            <w:tcW w:w="249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175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Иные необходимые для предоставления социальной услуги положения</w:t>
            </w:r>
          </w:p>
        </w:tc>
      </w:tr>
      <w:tr w:rsidR="00422F5C" w:rsidTr="00A032A6">
        <w:tc>
          <w:tcPr>
            <w:tcW w:w="60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4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5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</w:tcPr>
          <w:p w:rsidR="00422F5C" w:rsidRDefault="00422F5C" w:rsidP="00A032A6">
            <w:pPr>
              <w:pStyle w:val="ConsPlusNormal"/>
              <w:jc w:val="center"/>
            </w:pPr>
            <w:r>
              <w:t>8</w:t>
            </w: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67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363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 xml:space="preserve">предусматривает обеспечение получателя социальных услуг питанием согласно нормам, утвержденным уполномоченным органом, путем предоставления горячих обедов или продуктовых </w:t>
            </w:r>
            <w:r>
              <w:lastRenderedPageBreak/>
              <w:t>наборов.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Предоставляется не чаще 1 раза в год</w:t>
            </w:r>
          </w:p>
        </w:tc>
        <w:tc>
          <w:tcPr>
            <w:tcW w:w="234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>осуществляется в сроки, обусловленные нуждаемостью получателя социальных услуг.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 xml:space="preserve">Бесплатное горячее </w:t>
            </w:r>
            <w:r>
              <w:lastRenderedPageBreak/>
              <w:t>питание (обед) предоставляется продолжительностью не более 5 дней</w:t>
            </w:r>
          </w:p>
        </w:tc>
        <w:tc>
          <w:tcPr>
            <w:tcW w:w="3288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center"/>
            </w:pPr>
            <w:r>
              <w:lastRenderedPageBreak/>
              <w:t>600,00</w:t>
            </w:r>
          </w:p>
        </w:tc>
        <w:tc>
          <w:tcPr>
            <w:tcW w:w="35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 xml:space="preserve">услуга предоставляется поставщиком социальных услуг в помещениях,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 xml:space="preserve">Бесплатное горячее питание (обед) </w:t>
            </w:r>
            <w:r>
              <w:lastRenderedPageBreak/>
              <w:t>или набор продуктов предоставляются по талонам, выдаваемым получателям социальных услуг поставщиком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требованиями федерального и областного законодательства и ее </w:t>
            </w:r>
            <w:r>
              <w:lastRenderedPageBreak/>
              <w:t>своевременность; результативность (эффективность) предоставления услуги: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17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</w:pP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21361" w:type="dxa"/>
            <w:gridSpan w:val="8"/>
            <w:tcBorders>
              <w:top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14.07.2017 N 478)</w:t>
            </w: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7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363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предусматривает обеспечение получателя социальных услуг одеждой, обувью и другими предметами первой необходимости согласно нормам, утвержденным уполномоченным органом.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Предоставляется 1 раз в год</w:t>
            </w:r>
          </w:p>
        </w:tc>
        <w:tc>
          <w:tcPr>
            <w:tcW w:w="234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предоставляется в период обращения получателя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center"/>
            </w:pPr>
            <w:r>
              <w:t>10320,00</w:t>
            </w:r>
          </w:p>
        </w:tc>
        <w:tc>
          <w:tcPr>
            <w:tcW w:w="35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сезонная одежда и обувь предоставляются по талонам, выдаваемым получателям социальных услуг поставщиком социальных услуг.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Одежда и обувь должны быть подобраны по сезону, росту и размеру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 результативность (эффективность) предоставления услуги: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17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</w:pP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21361" w:type="dxa"/>
            <w:gridSpan w:val="8"/>
            <w:tcBorders>
              <w:top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14.07.2017 N 478)</w:t>
            </w: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7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Содействие в получении временного жилого помещения</w:t>
            </w:r>
          </w:p>
        </w:tc>
        <w:tc>
          <w:tcPr>
            <w:tcW w:w="363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включает в себя: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 xml:space="preserve">- консультирование получателя социальных услуг об условиях предоставления временного жилого помещения по месту пребывания, в том числе в организациях </w:t>
            </w:r>
            <w:r>
              <w:lastRenderedPageBreak/>
              <w:t>социального обслуживания;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консультирование по вопросам, связанным со сбором необходимых документов;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при наличии жилья - проведение обследования материально-бытового положения получателя социальных услуг;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оказание содействия в сборе документов для получения жилого помещения в органе местного самоуправления (в организации социального обслуживания)</w:t>
            </w:r>
          </w:p>
        </w:tc>
        <w:tc>
          <w:tcPr>
            <w:tcW w:w="234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>предоставляется в период обращения получателя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услуга предоставляется специалистом поставщика социальных услуг, имеющим юридическое образование либо владеющим соответствующими знаниями</w:t>
            </w:r>
          </w:p>
        </w:tc>
        <w:tc>
          <w:tcPr>
            <w:tcW w:w="249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 xml:space="preserve">полнота предоставления услуги в соответствии с требованиями федерального и областного законодательства и ее </w:t>
            </w:r>
            <w:r>
              <w:lastRenderedPageBreak/>
              <w:t>своевременность; результативность (эффективность) предоставления услуги: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17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</w:pP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21361" w:type="dxa"/>
            <w:gridSpan w:val="8"/>
            <w:tcBorders>
              <w:top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14.07.2017 N 478)</w:t>
            </w: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7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предусматривает консультирование по вопросам оказания мер социальной поддержки, социального обслуживания, оказание содействия в оформлении и восстановлении документов, необходимых для получения мер социальной поддержки, подготовка запросов в различные ведомства.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Предоставление получателю социальных услуг информации о порядке и условиях оказания юридической помощи, в том числе бесплатной юридической помощи в рамках государственной системы бесплатной юридической помощи в Смоленской области</w:t>
            </w:r>
          </w:p>
        </w:tc>
        <w:tc>
          <w:tcPr>
            <w:tcW w:w="234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осуществляется в срок, обусловленный нуждаемостью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услуга предоставляется специалистом поставщика социальных услуг, имеющим юридическое образование либо владеющим соответствующими знаниями</w:t>
            </w:r>
          </w:p>
        </w:tc>
        <w:tc>
          <w:tcPr>
            <w:tcW w:w="249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 результативность (эффективность) предоставления услуги: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17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</w:pP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21361" w:type="dxa"/>
            <w:gridSpan w:val="8"/>
            <w:tcBorders>
              <w:top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14.07.2017 N 478)</w:t>
            </w: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67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63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предусматривает содействие в приглашении психолога,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психологических, физических, интеллектуальных ресурсов для выхода из кризисной ситуации.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Предоставляется не чаще одного раза в месяц (продолжительность не более 30 минут на 1 услугу)</w:t>
            </w:r>
          </w:p>
        </w:tc>
        <w:tc>
          <w:tcPr>
            <w:tcW w:w="234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осуществляется в сроки, обусловленные нуждаемостью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услуга предоставляется в соответствии с требованиями стандартов оказания экстренной психологической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 результативность (эффективность) предоставления услуги: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22F5C" w:rsidRDefault="00422F5C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1759" w:type="dxa"/>
            <w:tcBorders>
              <w:bottom w:val="nil"/>
            </w:tcBorders>
          </w:tcPr>
          <w:p w:rsidR="00422F5C" w:rsidRDefault="00422F5C" w:rsidP="00A032A6">
            <w:pPr>
              <w:pStyle w:val="ConsPlusNormal"/>
            </w:pPr>
          </w:p>
        </w:tc>
      </w:tr>
      <w:tr w:rsidR="00422F5C" w:rsidTr="00A032A6">
        <w:tblPrEx>
          <w:tblBorders>
            <w:insideH w:val="nil"/>
          </w:tblBorders>
        </w:tblPrEx>
        <w:tc>
          <w:tcPr>
            <w:tcW w:w="21361" w:type="dxa"/>
            <w:gridSpan w:val="8"/>
            <w:tcBorders>
              <w:top w:val="nil"/>
            </w:tcBorders>
          </w:tcPr>
          <w:p w:rsidR="00422F5C" w:rsidRDefault="00422F5C" w:rsidP="00A032A6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14.07.2017 N 478)</w:t>
            </w:r>
          </w:p>
        </w:tc>
      </w:tr>
    </w:tbl>
    <w:p w:rsidR="00422F5C" w:rsidRDefault="00422F5C" w:rsidP="00422F5C">
      <w:pPr>
        <w:pStyle w:val="ConsPlusNormal"/>
        <w:jc w:val="both"/>
      </w:pPr>
    </w:p>
    <w:p w:rsidR="00422F5C" w:rsidRDefault="00422F5C" w:rsidP="00422F5C">
      <w:pPr>
        <w:pStyle w:val="ConsPlusNormal"/>
        <w:jc w:val="both"/>
      </w:pPr>
    </w:p>
    <w:p w:rsidR="00422F5C" w:rsidRDefault="00422F5C" w:rsidP="00422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F5C" w:rsidRDefault="00422F5C" w:rsidP="00422F5C"/>
    <w:p w:rsidR="006A350A" w:rsidRDefault="006A350A"/>
    <w:sectPr w:rsidR="006A350A" w:rsidSect="00A86AB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F5C"/>
    <w:rsid w:val="00087380"/>
    <w:rsid w:val="00422F5C"/>
    <w:rsid w:val="006A350A"/>
    <w:rsid w:val="00E5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CD15DB2A864E5CEA337C6D1A9614A81A9EE99D9B229B2795615A239B62395FF13DBCFBB862413BA18520B0CC300FC9B6C41ADD9A3BC66A81419AFU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CCD15DB2A864E5CEA337C6D1A9614A81A9EE99D9B229B2795615A239B62395FF13DBCFBB862413BA18520A0CC300FC9B6C41ADD9A3BC66A81419AFU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CD15DB2A864E5CEA337C6D1A9614A81A9EE99D9B229B2795615A239B62395FF13DBCFBB862413BA1852090CC300FC9B6C41ADD9A3BC66A81419AFU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CCD15DB2A864E5CEA337C6D1A9614A81A9EE99D9B229B2795615A239B62395FF13DBCFBB862413BA1852080CC300FC9B6C41ADD9A3BC66A81419AFUAJ" TargetMode="External"/><Relationship Id="rId10" Type="http://schemas.openxmlformats.org/officeDocument/2006/relationships/hyperlink" Target="consultantplus://offline/ref=D5CCD15DB2A864E5CEA337C6D1A9614A81A9EE99D9B229B2795615A239B62395FF13DBCFBB862413BA1852050CC300FC9B6C41ADD9A3BC66A81419AFUAJ" TargetMode="External"/><Relationship Id="rId4" Type="http://schemas.openxmlformats.org/officeDocument/2006/relationships/hyperlink" Target="consultantplus://offline/ref=D5CCD15DB2A864E5CEA337C6D1A9614A81A9EE99D7B62EB47C5615A239B62395FF13DBCFBB862413BA11560B0CC300FC9B6C41ADD9A3BC66A81419AFUAJ" TargetMode="External"/><Relationship Id="rId9" Type="http://schemas.openxmlformats.org/officeDocument/2006/relationships/hyperlink" Target="consultantplus://offline/ref=D5CCD15DB2A864E5CEA337C6D1A9614A81A9EE99D9B229B2795615A239B62395FF13DBCFBB862413BA1852040CC300FC9B6C41ADD9A3BC66A81419AF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6103</Characters>
  <Application>Microsoft Office Word</Application>
  <DocSecurity>0</DocSecurity>
  <Lines>50</Lines>
  <Paragraphs>14</Paragraphs>
  <ScaleCrop>false</ScaleCrop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2021-09-23T14:17:00Z</dcterms:created>
  <dcterms:modified xsi:type="dcterms:W3CDTF">2021-09-23T14:17:00Z</dcterms:modified>
</cp:coreProperties>
</file>